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5D5" w:rsidRDefault="00D461B8" w:rsidP="004355D5">
      <w:pPr>
        <w:spacing w:line="276" w:lineRule="auto"/>
        <w:jc w:val="center"/>
        <w:rPr>
          <w:rFonts w:ascii="Verdana" w:hAnsi="Verdana"/>
          <w:b/>
          <w:sz w:val="24"/>
          <w:szCs w:val="24"/>
        </w:rPr>
      </w:pPr>
      <w:r w:rsidRPr="004355D5">
        <w:rPr>
          <w:rFonts w:ascii="Verdana" w:hAnsi="Verdana"/>
          <w:b/>
          <w:sz w:val="24"/>
          <w:szCs w:val="24"/>
        </w:rPr>
        <w:t>A Kormány 597/2021. (X. 28.) Korm. rendelete a veszélyhelyzet idején alkalmazandó védelmi intézkedések második üteméről szóló 484/2020. (XI. 10.) Korm. rendelet módosításáról</w:t>
      </w:r>
    </w:p>
    <w:p w:rsidR="004355D5" w:rsidRPr="004355D5" w:rsidRDefault="004355D5" w:rsidP="004355D5">
      <w:pPr>
        <w:spacing w:line="276" w:lineRule="auto"/>
        <w:jc w:val="center"/>
        <w:rPr>
          <w:rFonts w:ascii="Verdana" w:hAnsi="Verdana"/>
          <w:b/>
          <w:sz w:val="24"/>
          <w:szCs w:val="24"/>
        </w:rPr>
      </w:pPr>
    </w:p>
    <w:p w:rsidR="004355D5" w:rsidRDefault="00D461B8" w:rsidP="004355D5">
      <w:pPr>
        <w:spacing w:line="276" w:lineRule="auto"/>
        <w:jc w:val="both"/>
        <w:rPr>
          <w:rFonts w:ascii="Verdana" w:hAnsi="Verdana"/>
          <w:sz w:val="24"/>
          <w:szCs w:val="24"/>
        </w:rPr>
      </w:pPr>
      <w:r w:rsidRPr="004355D5">
        <w:rPr>
          <w:rFonts w:ascii="Verdana" w:hAnsi="Verdana"/>
          <w:sz w:val="24"/>
          <w:szCs w:val="24"/>
        </w:rPr>
        <w:t xml:space="preserve">A Kormány az Alaptörvény 53.  cikk (2)  bekezdésében meghatározott eredeti jogalkotói hatáskörében, figyelemmel a  katasztrófavédelemről és a  hozzá kapcsolódó egyes törvények módosításáról szóló 2011.  évi CXXVIII.  törvény 51/A.  §-ára, az Alaptörvény 15. cikk (1) bekezdésében meghatározott feladatkörében eljárva a következőket rendeli el: </w:t>
      </w:r>
    </w:p>
    <w:p w:rsidR="004355D5" w:rsidRDefault="00D461B8" w:rsidP="004355D5">
      <w:pPr>
        <w:spacing w:line="276" w:lineRule="auto"/>
        <w:jc w:val="both"/>
        <w:rPr>
          <w:rFonts w:ascii="Verdana" w:hAnsi="Verdana"/>
          <w:sz w:val="24"/>
          <w:szCs w:val="24"/>
        </w:rPr>
      </w:pPr>
      <w:r w:rsidRPr="004355D5">
        <w:rPr>
          <w:rFonts w:ascii="Verdana" w:hAnsi="Verdana"/>
          <w:b/>
          <w:sz w:val="24"/>
          <w:szCs w:val="24"/>
        </w:rPr>
        <w:t>1. §</w:t>
      </w:r>
      <w:r w:rsidRPr="004355D5">
        <w:rPr>
          <w:rFonts w:ascii="Verdana" w:hAnsi="Verdana"/>
          <w:sz w:val="24"/>
          <w:szCs w:val="24"/>
        </w:rPr>
        <w:t xml:space="preserve"> A veszélyhelyzet idején alkalmazandó védelmi intézkedések második üteméről szóló 484/2020. (XI. 10.) Korm. rendelet (a továbbiakban: R.) 1. alcíme a következő 2. §-</w:t>
      </w:r>
      <w:proofErr w:type="spellStart"/>
      <w:r w:rsidRPr="004355D5">
        <w:rPr>
          <w:rFonts w:ascii="Verdana" w:hAnsi="Verdana"/>
          <w:sz w:val="24"/>
          <w:szCs w:val="24"/>
        </w:rPr>
        <w:t>sal</w:t>
      </w:r>
      <w:proofErr w:type="spellEnd"/>
      <w:r w:rsidRPr="004355D5">
        <w:rPr>
          <w:rFonts w:ascii="Verdana" w:hAnsi="Verdana"/>
          <w:sz w:val="24"/>
          <w:szCs w:val="24"/>
        </w:rPr>
        <w:t xml:space="preserve"> egészül ki:</w:t>
      </w:r>
    </w:p>
    <w:p w:rsidR="004355D5" w:rsidRDefault="00D461B8" w:rsidP="004355D5">
      <w:pPr>
        <w:spacing w:line="276" w:lineRule="auto"/>
        <w:jc w:val="both"/>
        <w:rPr>
          <w:rFonts w:ascii="Verdana" w:hAnsi="Verdana"/>
          <w:sz w:val="24"/>
          <w:szCs w:val="24"/>
        </w:rPr>
      </w:pPr>
      <w:r w:rsidRPr="004355D5">
        <w:rPr>
          <w:rFonts w:ascii="Verdana" w:hAnsi="Verdana"/>
          <w:sz w:val="24"/>
          <w:szCs w:val="24"/>
        </w:rPr>
        <w:t xml:space="preserve"> „2.  § (1) A  hatodik életévét be nem töltött kiskorú, valamint értelmi vagy </w:t>
      </w:r>
      <w:proofErr w:type="spellStart"/>
      <w:r w:rsidRPr="004355D5">
        <w:rPr>
          <w:rFonts w:ascii="Verdana" w:hAnsi="Verdana"/>
          <w:sz w:val="24"/>
          <w:szCs w:val="24"/>
        </w:rPr>
        <w:t>pszichoszociális</w:t>
      </w:r>
      <w:proofErr w:type="spellEnd"/>
      <w:r w:rsidRPr="004355D5">
        <w:rPr>
          <w:rFonts w:ascii="Verdana" w:hAnsi="Verdana"/>
          <w:sz w:val="24"/>
          <w:szCs w:val="24"/>
        </w:rPr>
        <w:t xml:space="preserve"> fogyatékossággal, illetve autizmus spektrumzavarral élő személy kivételével mindenki köteles </w:t>
      </w:r>
    </w:p>
    <w:p w:rsidR="004355D5" w:rsidRDefault="00D461B8" w:rsidP="004355D5">
      <w:pPr>
        <w:spacing w:line="276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4355D5">
        <w:rPr>
          <w:rFonts w:ascii="Verdana" w:hAnsi="Verdana"/>
          <w:sz w:val="24"/>
          <w:szCs w:val="24"/>
        </w:rPr>
        <w:t>a</w:t>
      </w:r>
      <w:proofErr w:type="gramEnd"/>
      <w:r w:rsidRPr="004355D5">
        <w:rPr>
          <w:rFonts w:ascii="Verdana" w:hAnsi="Verdana"/>
          <w:sz w:val="24"/>
          <w:szCs w:val="24"/>
        </w:rPr>
        <w:t xml:space="preserve">) a tömegközlekedési eszközön utasként, illetve – a (3) bekezdés szerinti kivétellel – a tömegközlekedési eszközön történő munkavégzés során, </w:t>
      </w:r>
    </w:p>
    <w:p w:rsidR="004355D5" w:rsidRDefault="00D461B8" w:rsidP="004355D5">
      <w:pPr>
        <w:spacing w:line="276" w:lineRule="auto"/>
        <w:jc w:val="both"/>
        <w:rPr>
          <w:rFonts w:ascii="Verdana" w:hAnsi="Verdana"/>
          <w:sz w:val="24"/>
          <w:szCs w:val="24"/>
        </w:rPr>
      </w:pPr>
      <w:r w:rsidRPr="004355D5">
        <w:rPr>
          <w:rFonts w:ascii="Verdana" w:hAnsi="Verdana"/>
          <w:sz w:val="24"/>
          <w:szCs w:val="24"/>
        </w:rPr>
        <w:t xml:space="preserve">b) a  pályaudvarok, az  állomások, illetve a  megállóhelyek utasforgalom számára megnyitott részein, valamint a  személyforgalom lebonyolítására és kiszolgálására szolgáló azon munkahelyein, ahol az  utasok és a  dolgozók közvetlen kapcsolatba kerülhetnek maszkot olyan módon viselni, hogy az az orrot és a szájat folyamatosan elfedje. </w:t>
      </w:r>
    </w:p>
    <w:p w:rsidR="004355D5" w:rsidRDefault="00D461B8" w:rsidP="004355D5">
      <w:pPr>
        <w:spacing w:line="276" w:lineRule="auto"/>
        <w:jc w:val="both"/>
        <w:rPr>
          <w:rFonts w:ascii="Verdana" w:hAnsi="Verdana"/>
          <w:sz w:val="24"/>
          <w:szCs w:val="24"/>
        </w:rPr>
      </w:pPr>
      <w:r w:rsidRPr="004355D5">
        <w:rPr>
          <w:rFonts w:ascii="Verdana" w:hAnsi="Verdana"/>
          <w:sz w:val="24"/>
          <w:szCs w:val="24"/>
        </w:rPr>
        <w:t xml:space="preserve">(2) Értelmi vagy </w:t>
      </w:r>
      <w:proofErr w:type="spellStart"/>
      <w:r w:rsidRPr="004355D5">
        <w:rPr>
          <w:rFonts w:ascii="Verdana" w:hAnsi="Verdana"/>
          <w:sz w:val="24"/>
          <w:szCs w:val="24"/>
        </w:rPr>
        <w:t>pszichoszociális</w:t>
      </w:r>
      <w:proofErr w:type="spellEnd"/>
      <w:r w:rsidRPr="004355D5">
        <w:rPr>
          <w:rFonts w:ascii="Verdana" w:hAnsi="Verdana"/>
          <w:sz w:val="24"/>
          <w:szCs w:val="24"/>
        </w:rPr>
        <w:t xml:space="preserve"> fogyatékossággal, illetve autizmus spektrumzavarral élő személy a) a fogyatékosságügyi országos érdekvédelmi szervezet által kiállított </w:t>
      </w:r>
      <w:proofErr w:type="spellStart"/>
      <w:r w:rsidRPr="004355D5">
        <w:rPr>
          <w:rFonts w:ascii="Verdana" w:hAnsi="Verdana"/>
          <w:sz w:val="24"/>
          <w:szCs w:val="24"/>
        </w:rPr>
        <w:t>aa</w:t>
      </w:r>
      <w:proofErr w:type="spellEnd"/>
      <w:r w:rsidRPr="004355D5">
        <w:rPr>
          <w:rFonts w:ascii="Verdana" w:hAnsi="Verdana"/>
          <w:sz w:val="24"/>
          <w:szCs w:val="24"/>
        </w:rPr>
        <w:t xml:space="preserve">) tagsági igazolvánnyal, ab) a maszkviselésre vonatkozó szabályok alóli mentesség érvényesítéséhez kiállított, fogyatékos állapot fennállását igazoló dokumentummal, b) orvosi igazolással igazolhatja állapotát. </w:t>
      </w:r>
    </w:p>
    <w:p w:rsidR="004355D5" w:rsidRDefault="00D461B8" w:rsidP="004355D5">
      <w:pPr>
        <w:spacing w:line="276" w:lineRule="auto"/>
        <w:jc w:val="both"/>
        <w:rPr>
          <w:rFonts w:ascii="Verdana" w:hAnsi="Verdana"/>
          <w:sz w:val="24"/>
          <w:szCs w:val="24"/>
        </w:rPr>
      </w:pPr>
      <w:r w:rsidRPr="004355D5">
        <w:rPr>
          <w:rFonts w:ascii="Verdana" w:hAnsi="Verdana"/>
          <w:sz w:val="24"/>
          <w:szCs w:val="24"/>
        </w:rPr>
        <w:t>(3) Nem köteles a  tömegközlekedési eszköz vezetője maszkot viselni a  tömegközlekedési eszköz zárt kialakítású vezetőfülkéjében történő munkavégzés során.</w:t>
      </w:r>
    </w:p>
    <w:p w:rsidR="004355D5" w:rsidRDefault="00D461B8" w:rsidP="004355D5">
      <w:pPr>
        <w:spacing w:line="276" w:lineRule="auto"/>
        <w:jc w:val="both"/>
        <w:rPr>
          <w:rFonts w:ascii="Verdana" w:hAnsi="Verdana"/>
          <w:sz w:val="24"/>
          <w:szCs w:val="24"/>
        </w:rPr>
      </w:pPr>
      <w:r w:rsidRPr="004355D5">
        <w:rPr>
          <w:rFonts w:ascii="Verdana" w:hAnsi="Verdana"/>
          <w:sz w:val="24"/>
          <w:szCs w:val="24"/>
        </w:rPr>
        <w:t xml:space="preserve"> (4) Az  (1)  bekezdés esetében az  üzemeltető köteles gondoskodni arról, hogy a  tömegközlekedési eszközön vagy a  helyiségben, illetve a  területen tartózkodók a  maszkot az  (1)  bekezdésben meghatározott módon viseljék, ennek érdekében a  szolgáltatás, illetve az  üzemeltetett intézmény működésére, igénybevételére vonatkozó szabályozásban az  igénybevétel rendjének megsértése esetén egyebekben alkalmazható </w:t>
      </w:r>
      <w:r w:rsidRPr="004355D5">
        <w:rPr>
          <w:rFonts w:ascii="Verdana" w:hAnsi="Verdana"/>
          <w:sz w:val="24"/>
          <w:szCs w:val="24"/>
        </w:rPr>
        <w:lastRenderedPageBreak/>
        <w:t xml:space="preserve">intézkedéseket, szankciókat alkalmazhatja. </w:t>
      </w:r>
    </w:p>
    <w:p w:rsidR="004355D5" w:rsidRDefault="00D461B8" w:rsidP="004355D5">
      <w:pPr>
        <w:spacing w:line="276" w:lineRule="auto"/>
        <w:jc w:val="both"/>
        <w:rPr>
          <w:rFonts w:ascii="Verdana" w:hAnsi="Verdana"/>
          <w:sz w:val="24"/>
          <w:szCs w:val="24"/>
        </w:rPr>
      </w:pPr>
      <w:r w:rsidRPr="004355D5">
        <w:rPr>
          <w:rFonts w:ascii="Verdana" w:hAnsi="Verdana"/>
          <w:sz w:val="24"/>
          <w:szCs w:val="24"/>
        </w:rPr>
        <w:t xml:space="preserve">(5) Tömegközlekedési eszközön maszk nélkül utazó vagy a maszkot nem az (1) bekezdésben meghatározott módon viselő személyekkel szemben az  üzemeltető a  szolgáltatás igénybevételére vonatkozó szabályozásában köteles megteremteni a  jogszerű magatartás követésének ösztönzésére irányuló  további, az  üzemeltető szabályozási körébe tartozó feltételeket is, legalább a viteldíjon felüli többletdíj (pótdíj) megfizetési kötelezettség előírásával. </w:t>
      </w:r>
    </w:p>
    <w:p w:rsidR="004355D5" w:rsidRDefault="00D461B8" w:rsidP="004355D5">
      <w:pPr>
        <w:spacing w:line="276" w:lineRule="auto"/>
        <w:jc w:val="both"/>
        <w:rPr>
          <w:rFonts w:ascii="Verdana" w:hAnsi="Verdana"/>
          <w:sz w:val="24"/>
          <w:szCs w:val="24"/>
        </w:rPr>
      </w:pPr>
      <w:r w:rsidRPr="004355D5">
        <w:rPr>
          <w:rFonts w:ascii="Verdana" w:hAnsi="Verdana"/>
          <w:sz w:val="24"/>
          <w:szCs w:val="24"/>
        </w:rPr>
        <w:t xml:space="preserve">(6) </w:t>
      </w:r>
      <w:proofErr w:type="gramStart"/>
      <w:r w:rsidRPr="004355D5">
        <w:rPr>
          <w:rFonts w:ascii="Verdana" w:hAnsi="Verdana"/>
          <w:sz w:val="24"/>
          <w:szCs w:val="24"/>
        </w:rPr>
        <w:t xml:space="preserve">Azt a  személyt, aki a  tömegközlekedési eszköz vezetőjének vagy az  üzemeltető más alkalmazottjának felszólítására sem viseli az  (1)  bekezdésben meghatározott módon a  maszkot, vagy nem hagyja el a tömegközlekedési eszközt, a tömegközlekedési eszköz vezetője vagy az üzemeltető más alkalmazottja köteles a) az utazásból kizárni, b) a  szabálysértésekről, a  szabálysértési eljárásról és a  szabálysértési nyilvántartási rendszerről szóló 2012.  évi II. törvény (a továbbiakban: </w:t>
      </w:r>
      <w:proofErr w:type="spellStart"/>
      <w:r w:rsidRPr="004355D5">
        <w:rPr>
          <w:rFonts w:ascii="Verdana" w:hAnsi="Verdana"/>
          <w:sz w:val="24"/>
          <w:szCs w:val="24"/>
        </w:rPr>
        <w:t>Szabstv</w:t>
      </w:r>
      <w:proofErr w:type="spellEnd"/>
      <w:r w:rsidRPr="004355D5">
        <w:rPr>
          <w:rFonts w:ascii="Verdana" w:hAnsi="Verdana"/>
          <w:sz w:val="24"/>
          <w:szCs w:val="24"/>
        </w:rPr>
        <w:t>.)</w:t>
      </w:r>
      <w:proofErr w:type="gramEnd"/>
      <w:r w:rsidRPr="004355D5">
        <w:rPr>
          <w:rFonts w:ascii="Verdana" w:hAnsi="Verdana"/>
          <w:sz w:val="24"/>
          <w:szCs w:val="24"/>
        </w:rPr>
        <w:t xml:space="preserve"> 177/A. § (1) bekezdésébe ütköző közérdekű üzem működésének megzavarása szabálysértés elkövetésének gyanúja miatt rendőri intézkedést kezdeményezni, és c) gondoskodni e személynek a tömegközlekedési eszközről történő leszállításáról. </w:t>
      </w:r>
    </w:p>
    <w:p w:rsidR="004355D5" w:rsidRDefault="00D461B8" w:rsidP="004355D5">
      <w:pPr>
        <w:spacing w:line="276" w:lineRule="auto"/>
        <w:jc w:val="both"/>
        <w:rPr>
          <w:rFonts w:ascii="Verdana" w:hAnsi="Verdana"/>
          <w:sz w:val="24"/>
          <w:szCs w:val="24"/>
        </w:rPr>
      </w:pPr>
      <w:r w:rsidRPr="004355D5">
        <w:rPr>
          <w:rFonts w:ascii="Verdana" w:hAnsi="Verdana"/>
          <w:sz w:val="24"/>
          <w:szCs w:val="24"/>
        </w:rPr>
        <w:t xml:space="preserve">(7) Azt a  személyt, aki a  maszkot az  (1)  bekezdés b)  pontja esetében az  üzemeltető felszólítására sem viseli az  (1)  bekezdésében meghatározott módon, az  üzemeltető köteles a  látogatásból kizárni, és gondoskodni arról, hogy e személy a helyiséget, illetve a területet elhagyja.” M A G Y A R K Ö Z L Ö N Y • 2021. évi 197. szám </w:t>
      </w:r>
    </w:p>
    <w:p w:rsidR="004355D5" w:rsidRDefault="00D461B8" w:rsidP="004355D5">
      <w:pPr>
        <w:spacing w:line="276" w:lineRule="auto"/>
        <w:jc w:val="both"/>
        <w:rPr>
          <w:rFonts w:ascii="Verdana" w:hAnsi="Verdana"/>
          <w:sz w:val="24"/>
          <w:szCs w:val="24"/>
        </w:rPr>
      </w:pPr>
      <w:r w:rsidRPr="004355D5">
        <w:rPr>
          <w:rFonts w:ascii="Verdana" w:hAnsi="Verdana"/>
          <w:b/>
          <w:sz w:val="24"/>
          <w:szCs w:val="24"/>
        </w:rPr>
        <w:t xml:space="preserve"> 2. §</w:t>
      </w:r>
      <w:r w:rsidRPr="004355D5">
        <w:rPr>
          <w:rFonts w:ascii="Verdana" w:hAnsi="Verdana"/>
          <w:sz w:val="24"/>
          <w:szCs w:val="24"/>
        </w:rPr>
        <w:t xml:space="preserve"> Az R. </w:t>
      </w:r>
      <w:proofErr w:type="gramStart"/>
      <w:r w:rsidRPr="004355D5">
        <w:rPr>
          <w:rFonts w:ascii="Verdana" w:hAnsi="Verdana"/>
          <w:sz w:val="24"/>
          <w:szCs w:val="24"/>
        </w:rPr>
        <w:t>a) 22.  § (2)  bekezdésében az  „alapján a  6.  §” szövegrész helyébe az  „alapján a  2.  § (4)–(7)  bekezdése, a 6. §” szöveg, b) 23. § (1) bekezdés a) pontjában az „a 6/B. §” szövegrész helyébe az „a 2. § (1) bekezdése, a 6/B. §” szöveg lép.</w:t>
      </w:r>
      <w:proofErr w:type="gramEnd"/>
      <w:r w:rsidRPr="004355D5">
        <w:rPr>
          <w:rFonts w:ascii="Verdana" w:hAnsi="Verdana"/>
          <w:sz w:val="24"/>
          <w:szCs w:val="24"/>
        </w:rPr>
        <w:t xml:space="preserve"> </w:t>
      </w:r>
    </w:p>
    <w:p w:rsidR="00AB0625" w:rsidRPr="004355D5" w:rsidRDefault="00D461B8" w:rsidP="004355D5">
      <w:pPr>
        <w:spacing w:line="276" w:lineRule="auto"/>
        <w:jc w:val="both"/>
        <w:rPr>
          <w:rFonts w:ascii="Verdana" w:hAnsi="Verdana"/>
          <w:sz w:val="24"/>
          <w:szCs w:val="24"/>
        </w:rPr>
      </w:pPr>
      <w:r w:rsidRPr="004355D5">
        <w:rPr>
          <w:rFonts w:ascii="Verdana" w:hAnsi="Verdana"/>
          <w:b/>
          <w:sz w:val="24"/>
          <w:szCs w:val="24"/>
        </w:rPr>
        <w:t>3. §</w:t>
      </w:r>
      <w:r w:rsidRPr="004355D5">
        <w:rPr>
          <w:rFonts w:ascii="Verdana" w:hAnsi="Verdana"/>
          <w:sz w:val="24"/>
          <w:szCs w:val="24"/>
        </w:rPr>
        <w:t xml:space="preserve"> Ez a rendelet 2021. november 1-jén lép hatályba. </w:t>
      </w:r>
      <w:bookmarkStart w:id="0" w:name="_GoBack"/>
      <w:bookmarkEnd w:id="0"/>
    </w:p>
    <w:sectPr w:rsidR="00AB0625" w:rsidRPr="004355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1B8"/>
    <w:rsid w:val="004355D5"/>
    <w:rsid w:val="009D5E1B"/>
    <w:rsid w:val="00D4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BEE7E"/>
  <w15:chartTrackingRefBased/>
  <w15:docId w15:val="{18269FE9-D994-4605-8A40-385ED4954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355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531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Mészáros Melinda</dc:creator>
  <cp:keywords/>
  <dc:description/>
  <cp:lastModifiedBy>Dr. Mészáros Melinda</cp:lastModifiedBy>
  <cp:revision>2</cp:revision>
  <dcterms:created xsi:type="dcterms:W3CDTF">2021-10-29T06:28:00Z</dcterms:created>
  <dcterms:modified xsi:type="dcterms:W3CDTF">2021-10-29T06:33:00Z</dcterms:modified>
</cp:coreProperties>
</file>